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DB541">
      <w:pPr>
        <w:shd w:val="clear" w:color="auto" w:fill="FFFFFF"/>
        <w:jc w:val="center"/>
        <w:rPr>
          <w:rFonts w:cstheme="minorHAnsi"/>
          <w:b/>
          <w:sz w:val="24"/>
          <w:szCs w:val="24"/>
          <w:shd w:val="clear" w:color="auto" w:fill="FFFFFF"/>
        </w:rPr>
      </w:pPr>
    </w:p>
    <w:p w14:paraId="2294BFAA">
      <w:pPr>
        <w:shd w:val="clear" w:color="auto" w:fill="FFFFFF"/>
        <w:jc w:val="center"/>
        <w:rPr>
          <w:rFonts w:ascii="Arial" w:hAnsi="Arial" w:cs="Arial"/>
          <w:b/>
          <w:bCs/>
          <w:sz w:val="24"/>
          <w:szCs w:val="24"/>
        </w:rPr>
      </w:pPr>
      <w:r>
        <w:rPr>
          <w:rFonts w:ascii="Arial" w:hAnsi="Arial" w:cs="Arial"/>
          <w:b/>
          <w:sz w:val="20"/>
          <w:szCs w:val="20"/>
        </w:rPr>
        <w:t>SOMUNCU KİRALAMA PROJE İNŞAAT YATIRIM SANAYİ TİCARET LİMİTED ŞİRKETİ</w:t>
      </w:r>
      <w:r>
        <w:rPr>
          <w:rFonts w:ascii="Arial" w:hAnsi="Arial" w:cs="Arial"/>
          <w:b/>
          <w:bCs/>
          <w:sz w:val="24"/>
          <w:szCs w:val="24"/>
        </w:rPr>
        <w:t xml:space="preserve"> </w:t>
      </w:r>
    </w:p>
    <w:p w14:paraId="3EAC96EF">
      <w:pPr>
        <w:shd w:val="clear" w:color="auto" w:fill="FFFFFF"/>
        <w:jc w:val="center"/>
        <w:rPr>
          <w:rFonts w:ascii="Arial Narrow" w:hAnsi="Arial Narrow" w:eastAsia="Times New Roman" w:cs="Arial"/>
          <w:b/>
          <w:bCs/>
          <w:color w:val="000000" w:themeColor="text1"/>
          <w:sz w:val="20"/>
          <w:szCs w:val="20"/>
          <w:lang w:eastAsia="tr-TR"/>
          <w14:textFill>
            <w14:solidFill>
              <w14:schemeClr w14:val="tx1"/>
            </w14:solidFill>
          </w14:textFill>
        </w:rPr>
      </w:pPr>
      <w:r>
        <w:rPr>
          <w:rFonts w:ascii="Arial Narrow" w:hAnsi="Arial Narrow" w:eastAsia="Times New Roman" w:cs="Arial"/>
          <w:b/>
          <w:bCs/>
          <w:color w:val="000000" w:themeColor="text1"/>
          <w:sz w:val="20"/>
          <w:szCs w:val="20"/>
          <w:lang w:eastAsia="tr-TR"/>
          <w14:textFill>
            <w14:solidFill>
              <w14:schemeClr w14:val="tx1"/>
            </w14:solidFill>
          </w14:textFill>
        </w:rPr>
        <w:t>KİŞİSEL VERİLERİN KORUNMASI VE İŞLENMESİ HAKKINDA</w:t>
      </w:r>
    </w:p>
    <w:p w14:paraId="24BF9F0D">
      <w:pPr>
        <w:shd w:val="clear" w:color="auto" w:fill="FFFFFF"/>
        <w:jc w:val="center"/>
        <w:rPr>
          <w:rFonts w:ascii="Arial Narrow" w:hAnsi="Arial Narrow" w:eastAsia="Times New Roman" w:cs="Arial"/>
          <w:b/>
          <w:bCs/>
          <w:color w:val="000000" w:themeColor="text1"/>
          <w:sz w:val="20"/>
          <w:szCs w:val="20"/>
          <w:lang w:eastAsia="tr-TR"/>
          <w14:textFill>
            <w14:solidFill>
              <w14:schemeClr w14:val="tx1"/>
            </w14:solidFill>
          </w14:textFill>
        </w:rPr>
      </w:pPr>
      <w:r>
        <w:rPr>
          <w:rFonts w:ascii="Arial Narrow" w:hAnsi="Arial Narrow" w:eastAsia="Times New Roman" w:cs="Arial"/>
          <w:b/>
          <w:bCs/>
          <w:color w:val="000000" w:themeColor="text1"/>
          <w:sz w:val="20"/>
          <w:szCs w:val="20"/>
          <w:lang w:eastAsia="tr-TR"/>
          <w14:textFill>
            <w14:solidFill>
              <w14:schemeClr w14:val="tx1"/>
            </w14:solidFill>
          </w14:textFill>
        </w:rPr>
        <w:t>GENEL AYDINLATMA BİLDİRİM METNİ</w:t>
      </w:r>
    </w:p>
    <w:p w14:paraId="2932A283">
      <w:pPr>
        <w:shd w:val="clear" w:color="auto" w:fill="FFFFFF"/>
        <w:jc w:val="center"/>
        <w:rPr>
          <w:rFonts w:ascii="Arial Narrow" w:hAnsi="Arial Narrow" w:eastAsia="Times New Roman" w:cs="Arial"/>
          <w:b/>
          <w:color w:val="000000" w:themeColor="text1"/>
          <w:sz w:val="20"/>
          <w:szCs w:val="20"/>
          <w:lang w:eastAsia="tr-TR"/>
          <w14:textFill>
            <w14:solidFill>
              <w14:schemeClr w14:val="tx1"/>
            </w14:solidFill>
          </w14:textFill>
        </w:rPr>
      </w:pPr>
    </w:p>
    <w:p w14:paraId="584ED07E">
      <w:pPr>
        <w:shd w:val="clear" w:color="auto" w:fill="FFFFFF"/>
        <w:jc w:val="left"/>
        <w:rPr>
          <w:rFonts w:ascii="Arial" w:hAnsi="Arial" w:cs="Arial"/>
          <w:b/>
          <w:bCs/>
          <w:sz w:val="24"/>
          <w:szCs w:val="24"/>
        </w:rPr>
      </w:pPr>
      <w:r>
        <w:rPr>
          <w:rFonts w:ascii="Arial" w:hAnsi="Arial" w:cs="Arial"/>
          <w:b/>
          <w:sz w:val="20"/>
          <w:szCs w:val="20"/>
        </w:rPr>
        <w:t>SOMUNCU KİRALAMA PROJE İNŞAAT YATIRIM SANAYİ TİCARET LİMİTED ŞİRKETİ</w:t>
      </w:r>
      <w:r>
        <w:rPr>
          <w:rFonts w:ascii="Arial" w:hAnsi="Arial" w:cs="Arial"/>
          <w:b/>
          <w:bCs/>
          <w:sz w:val="24"/>
          <w:szCs w:val="24"/>
        </w:rPr>
        <w:t xml:space="preserve"> </w:t>
      </w:r>
      <w: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t>olarak kişisel verilerinizin güvenliği ve işlenmesi hususuna azami hassasiyet göstermekteyiz.  6698 Sayılı Kişisel Verilerin Korunması Kanunu hükümleri gereği; Şirketlerimiz veri sorumluları olarak çalışanlarımız, tedarikçilerimiz, ziyaretçilerimiz, iş bağlantılarımız, iş ortaklarımız, müşterilerimiz, üçüncü kişiler de dahil olmak üzere</w:t>
      </w:r>
      <w:r>
        <w:rPr>
          <w:rFonts w:ascii="Arial Narrow" w:hAnsi="Arial Narrow"/>
          <w:b/>
          <w:sz w:val="20"/>
        </w:rPr>
        <w:t xml:space="preserve"> </w:t>
      </w:r>
      <w:r>
        <w:rPr>
          <w:rFonts w:ascii="Arial" w:hAnsi="Arial" w:cs="Arial"/>
          <w:b/>
          <w:sz w:val="20"/>
          <w:szCs w:val="20"/>
        </w:rPr>
        <w:t>SOMUNCU KİRALAMA PROJE İNŞAAT YATIRIM SANAYİ TİCARET LİMİTED ŞİRKETİ</w:t>
      </w:r>
      <w:r>
        <w:rPr>
          <w:rFonts w:ascii="Arial" w:hAnsi="Arial" w:cs="Arial"/>
          <w:b/>
          <w:bCs/>
          <w:sz w:val="24"/>
          <w:szCs w:val="24"/>
        </w:rPr>
        <w:t xml:space="preserve"> </w:t>
      </w:r>
      <w: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t xml:space="preserve">tarafından işlenen tüm kişisel verileri bu </w:t>
      </w:r>
      <w:r>
        <w:rPr>
          <w:rFonts w:ascii="Arial Narrow" w:hAnsi="Arial Narrow" w:eastAsia="Times New Roman" w:cs="Arial"/>
          <w:b/>
          <w:color w:val="000000" w:themeColor="text1"/>
          <w:sz w:val="20"/>
          <w:szCs w:val="20"/>
          <w:shd w:val="clear" w:color="auto" w:fill="FFFFFF"/>
          <w:lang w:eastAsia="tr-TR"/>
          <w14:textFill>
            <w14:solidFill>
              <w14:schemeClr w14:val="tx1"/>
            </w14:solidFill>
          </w14:textFill>
        </w:rPr>
        <w:t xml:space="preserve">KİŞİSEL VERİLERİN İŞLENMESİ, SAKLANMASI VE İMHASI POLİTİKASI </w:t>
      </w:r>
      <w: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t>kapsamında karşılıklı hak ve yükümlülüklere ilişkin olarak sizleri bu metin ile bilgilendiriyoruz.</w:t>
      </w:r>
    </w:p>
    <w:p w14:paraId="0AAA57F3">
      <w:pPr>
        <w:spacing w:line="276" w:lineRule="auto"/>
        <w:jc w:val="left"/>
        <w:rPr>
          <w:rFonts w:ascii="Arial" w:hAnsi="Arial" w:eastAsia="Times New Roman" w:cs="Arial"/>
          <w:color w:val="000000" w:themeColor="text1"/>
          <w:sz w:val="20"/>
          <w:szCs w:val="20"/>
          <w:shd w:val="clear" w:color="auto" w:fill="FFFFFF"/>
          <w:lang w:eastAsia="tr-TR"/>
          <w14:textFill>
            <w14:solidFill>
              <w14:schemeClr w14:val="tx1"/>
            </w14:solidFill>
          </w14:textFill>
        </w:rPr>
      </w:pPr>
    </w:p>
    <w:p w14:paraId="2DAE1697">
      <w:pPr>
        <w:pStyle w:val="8"/>
        <w:numPr>
          <w:ilvl w:val="0"/>
          <w:numId w:val="1"/>
        </w:numPr>
        <w:spacing w:line="276" w:lineRule="auto"/>
        <w:ind w:left="284" w:hanging="284"/>
        <w:rPr>
          <w:rFonts w:ascii="Arial Narrow" w:hAnsi="Arial Narrow" w:eastAsia="Times New Roman" w:cs="Arial"/>
          <w:b/>
          <w:bCs/>
          <w:color w:val="000000" w:themeColor="text1"/>
          <w:sz w:val="20"/>
          <w:szCs w:val="20"/>
          <w:shd w:val="clear" w:color="auto" w:fill="FFFFFF"/>
          <w:lang w:eastAsia="tr-TR"/>
          <w14:textFill>
            <w14:solidFill>
              <w14:schemeClr w14:val="tx1"/>
            </w14:solidFill>
          </w14:textFill>
        </w:rPr>
      </w:pPr>
      <w:r>
        <w:rPr>
          <w:rFonts w:ascii="Arial Narrow" w:hAnsi="Arial Narrow" w:eastAsia="Times New Roman" w:cs="Arial"/>
          <w:b/>
          <w:bCs/>
          <w:color w:val="000000" w:themeColor="text1"/>
          <w:sz w:val="20"/>
          <w:szCs w:val="20"/>
          <w:shd w:val="clear" w:color="auto" w:fill="FFFFFF"/>
          <w:lang w:eastAsia="tr-TR"/>
          <w14:textFill>
            <w14:solidFill>
              <w14:schemeClr w14:val="tx1"/>
            </w14:solidFill>
          </w14:textFill>
        </w:rPr>
        <w:t>Veri Sorumlusu:</w:t>
      </w:r>
    </w:p>
    <w:p w14:paraId="7816D285">
      <w:pPr>
        <w:pStyle w:val="8"/>
        <w:spacing w:line="276" w:lineRule="auto"/>
        <w:rPr>
          <w:rFonts w:ascii="Arial Narrow" w:hAnsi="Arial Narrow" w:eastAsia="Times New Roman" w:cs="Arial"/>
          <w:b/>
          <w:bCs/>
          <w:color w:val="000000" w:themeColor="text1"/>
          <w:sz w:val="20"/>
          <w:szCs w:val="20"/>
          <w:shd w:val="clear" w:color="auto" w:fill="FFFFFF"/>
          <w:lang w:eastAsia="tr-TR"/>
          <w14:textFill>
            <w14:solidFill>
              <w14:schemeClr w14:val="tx1"/>
            </w14:solidFill>
          </w14:textFill>
        </w:rPr>
      </w:pPr>
    </w:p>
    <w:p w14:paraId="1E27E92E">
      <w:pPr>
        <w:spacing w:line="276" w:lineRule="auto"/>
        <w:rPr>
          <w:rFonts w:ascii="Arial Narrow" w:hAnsi="Arial Narrow" w:cs="Arial"/>
          <w:color w:val="000000" w:themeColor="text1"/>
          <w:sz w:val="20"/>
          <w:szCs w:val="20"/>
          <w:shd w:val="clear" w:color="auto" w:fill="FFFFFF"/>
          <w14:textFill>
            <w14:solidFill>
              <w14:schemeClr w14:val="tx1"/>
            </w14:solidFill>
          </w14:textFill>
        </w:rPr>
      </w:pPr>
      <w:r>
        <w:rPr>
          <w:rFonts w:ascii="Arial Narrow" w:hAnsi="Arial Narrow" w:cs="Arial"/>
          <w:color w:val="000000" w:themeColor="text1"/>
          <w:sz w:val="20"/>
          <w:szCs w:val="20"/>
          <w:shd w:val="clear" w:color="auto" w:fill="FFFFFF"/>
          <w14:textFill>
            <w14:solidFill>
              <w14:schemeClr w14:val="tx1"/>
            </w14:solidFill>
          </w14:textFill>
        </w:rPr>
        <w:t xml:space="preserve">6698 sayılı Kişisel Verilerin Korunması Kanunu (“KVKK”) gereğince, kişisel verileriniz Kanunlara uygun şekilde </w:t>
      </w:r>
      <w:r>
        <w:rPr>
          <w:rFonts w:ascii="Arial Narrow" w:hAnsi="Arial Narrow" w:cstheme="minorHAnsi"/>
          <w:b/>
          <w:bCs/>
          <w:color w:val="181717" w:themeColor="background2" w:themeShade="1A"/>
          <w:sz w:val="20"/>
          <w:szCs w:val="20"/>
          <w:shd w:val="clear" w:color="auto" w:fill="FFFFFF"/>
        </w:rPr>
        <w:t xml:space="preserve">……………………………… </w:t>
      </w:r>
      <w:r>
        <w:rPr>
          <w:rFonts w:ascii="Arial Narrow" w:hAnsi="Arial Narrow" w:cs="Arial"/>
          <w:color w:val="000000" w:themeColor="text1"/>
          <w:sz w:val="20"/>
          <w:szCs w:val="20"/>
          <w:shd w:val="clear" w:color="auto" w:fill="FFFFFF"/>
          <w14:textFill>
            <w14:solidFill>
              <w14:schemeClr w14:val="tx1"/>
            </w14:solidFill>
          </w14:textFill>
        </w:rPr>
        <w:t xml:space="preserve">adresinde faaliyetine devam eden bulunan </w:t>
      </w:r>
      <w:r>
        <w:rPr>
          <w:rFonts w:ascii="Arial Narrow" w:hAnsi="Arial Narrow"/>
          <w:b/>
          <w:sz w:val="20"/>
          <w:szCs w:val="20"/>
        </w:rPr>
        <w:t>………………………………..</w:t>
      </w:r>
      <w:r>
        <w:rPr>
          <w:rFonts w:ascii="Arial Narrow" w:hAnsi="Arial Narrow" w:cs="Arial"/>
          <w:color w:val="000000" w:themeColor="text1"/>
          <w:sz w:val="20"/>
          <w:szCs w:val="20"/>
          <w:shd w:val="clear" w:color="auto" w:fill="FFFFFF"/>
          <w14:textFill>
            <w14:solidFill>
              <w14:schemeClr w14:val="tx1"/>
            </w14:solidFill>
          </w14:textFill>
        </w:rPr>
        <w:t>unvanlı şirketimiz tarafından aşağıda açıklanan kapsamda   işlenebilecektir.</w:t>
      </w:r>
    </w:p>
    <w:p w14:paraId="29B50A82">
      <w:pPr>
        <w:spacing w:line="276" w:lineRule="auto"/>
        <w:rPr>
          <w:rFonts w:ascii="Arial Narrow" w:hAnsi="Arial Narrow" w:cs="Arial"/>
          <w:color w:val="000000" w:themeColor="text1"/>
          <w:sz w:val="20"/>
          <w:szCs w:val="20"/>
          <w:shd w:val="clear" w:color="auto" w:fill="FFFFFF"/>
          <w14:textFill>
            <w14:solidFill>
              <w14:schemeClr w14:val="tx1"/>
            </w14:solidFill>
          </w14:textFill>
        </w:rPr>
      </w:pPr>
    </w:p>
    <w:p w14:paraId="6E5FC28C">
      <w:pPr>
        <w:spacing w:line="276" w:lineRule="auto"/>
        <w:rPr>
          <w:rFonts w:ascii="Arial Narrow" w:hAnsi="Arial Narrow" w:eastAsia="Times New Roman" w:cs="Arial"/>
          <w:b/>
          <w:color w:val="000000" w:themeColor="text1"/>
          <w:sz w:val="20"/>
          <w:szCs w:val="20"/>
          <w:shd w:val="clear" w:color="auto" w:fill="FFFFFF"/>
          <w:lang w:eastAsia="tr-TR"/>
          <w14:textFill>
            <w14:solidFill>
              <w14:schemeClr w14:val="tx1"/>
            </w14:solidFill>
          </w14:textFill>
        </w:rPr>
      </w:pPr>
      <w:r>
        <w:rPr>
          <w:rFonts w:ascii="Arial Narrow" w:hAnsi="Arial Narrow" w:eastAsia="Times New Roman" w:cs="Arial"/>
          <w:b/>
          <w:color w:val="000000" w:themeColor="text1"/>
          <w:sz w:val="20"/>
          <w:szCs w:val="20"/>
          <w:shd w:val="clear" w:color="auto" w:fill="FFFFFF"/>
          <w:lang w:eastAsia="tr-TR"/>
          <w14:textFill>
            <w14:solidFill>
              <w14:schemeClr w14:val="tx1"/>
            </w14:solidFill>
          </w14:textFill>
        </w:rPr>
        <w:t>b) Kişisel Verilerin Toplanması, İşlenmesi ve İşleme Amaçları:  </w:t>
      </w:r>
    </w:p>
    <w:p w14:paraId="7892508D">
      <w:pPr>
        <w:spacing w:line="276" w:lineRule="auto"/>
        <w:rPr>
          <w:rFonts w:ascii="Arial Narrow" w:hAnsi="Arial Narrow" w:eastAsia="Times New Roman" w:cs="Arial"/>
          <w:b/>
          <w:color w:val="000000" w:themeColor="text1"/>
          <w:sz w:val="20"/>
          <w:szCs w:val="20"/>
          <w:shd w:val="clear" w:color="auto" w:fill="FFFFFF"/>
          <w:lang w:eastAsia="tr-TR"/>
          <w14:textFill>
            <w14:solidFill>
              <w14:schemeClr w14:val="tx1"/>
            </w14:solidFill>
          </w14:textFill>
        </w:rPr>
      </w:pPr>
    </w:p>
    <w:p w14:paraId="249175E7">
      <w:pPr>
        <w:spacing w:line="276" w:lineRule="auto"/>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pPr>
      <w:r>
        <w:rPr>
          <w:rFonts w:ascii="Arial Narrow" w:hAnsi="Arial Narrow" w:eastAsia="Times New Roman" w:cs="Arial"/>
          <w:bCs/>
          <w:color w:val="000000" w:themeColor="text1"/>
          <w:sz w:val="20"/>
          <w:szCs w:val="20"/>
          <w:shd w:val="clear" w:color="auto" w:fill="FFFFFF"/>
          <w:lang w:eastAsia="tr-TR"/>
          <w14:textFill>
            <w14:solidFill>
              <w14:schemeClr w14:val="tx1"/>
            </w14:solidFill>
          </w14:textFill>
        </w:rPr>
        <w:t>Kişisel verileriniz, şirketlerimiz</w:t>
      </w:r>
      <w: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t xml:space="preserve"> tarafından sağlanan hizmet ve ticari faaliyetlere bağlı olarak değişkenlik gösterebilmekle birlikte; otomatik ya da otomatik olmayan yöntemlerle, şirketlerimiz birimleri ve ofisler, Şirketlerimiz, internet sitesi, sosyal medya mecraları, mobil uygulamalar ve benzeri vasıtalarla sözlü, yazılı ya da elektronik olarak toplanabilecektir. Şirketlerimizin sunduğu ürün ve hizmetlerden yararlandığınız müddetçe oluşturularak ve güncellenerek kişisel verileriniz işlenebilecektir.</w:t>
      </w:r>
    </w:p>
    <w:p w14:paraId="4D2D8D8F">
      <w:pPr>
        <w:spacing w:line="276" w:lineRule="auto"/>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pPr>
      <w: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t>Ayrıca, şirketlerimizin hizmetlerini kullanmak amacıyla çağrı merkezlerimizi veya internet sayfamızda iletişim formlarını doldurduğunuzda, şirketlerimizi veya internet sitemizi ziyaret ettiğinizde, şirketlerimizin düzenlediği eğitim, seminer veya organizasyonlara katıldığınızda kişisel verileriniz işlenebilecektir.</w:t>
      </w:r>
    </w:p>
    <w:p w14:paraId="17FA7F66">
      <w:pPr>
        <w:spacing w:line="276" w:lineRule="auto"/>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pPr>
    </w:p>
    <w:p w14:paraId="4FB55403">
      <w:pP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pPr>
      <w: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t>Toplanan kişisel verileriniz, Şirketlerimiz tarafından sunulan ürün ve hizmetlerden sizleri faydalandırmak için gerekli çalışmaların iş birimlerimiz tarafından yapılması,  Şirketlerimiz tarafından sunulan ürün ve hizmetlerin sizlerin beğeni, kullanım alışkanlıkları ve ihtiyaçlarına göre özelleştirilerek sizlere önerilmesi, Şirketlerimizle iş ilişkisi içerisinde olan 3.şahısların hukuki ve ticari güvenliğinin temini (Şirketlerimiz tarafından yürütülen iletişime yönelik idari operasyonlar, Şirketlerimize ait lokasyonların fiziksel güvenliğini ve denetimini sağlamak, Şirketlerimiz müşterileri değerlendirme/şikayet yönetimi süreçleri, itibar araştırma süreçleri, etkinlik yönetimi, hukuki uyum süreci, denetim, mali işler vb.),</w:t>
      </w:r>
    </w:p>
    <w:p w14:paraId="0B53EBA6">
      <w:pP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pPr>
    </w:p>
    <w:p w14:paraId="3E517386">
      <w:pP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pPr>
      <w: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t>Şirketlerimizin ticari ve iş stratejilerinin belirlenmesi ve uygulanması ve Şirketlerimizin insan kaynakları politikalarının yürütülmesinin temini amaçlarıyla KVK Kanunu’nun 5. ve 6. maddelerinde belirtilen kişisel veri işleme şartları ve amaçları dahilin de işlenecektir.</w:t>
      </w:r>
    </w:p>
    <w:p w14:paraId="14E9F7EF">
      <w:pPr>
        <w:rPr>
          <w:rFonts w:ascii="Arial Narrow" w:hAnsi="Arial Narrow" w:eastAsia="Times New Roman" w:cs="Arial"/>
          <w:b/>
          <w:color w:val="000000" w:themeColor="text1"/>
          <w:sz w:val="20"/>
          <w:szCs w:val="20"/>
          <w:shd w:val="clear" w:color="auto" w:fill="FFFFFF"/>
          <w:lang w:eastAsia="tr-TR"/>
          <w14:textFill>
            <w14:solidFill>
              <w14:schemeClr w14:val="tx1"/>
            </w14:solidFill>
          </w14:textFill>
        </w:rPr>
      </w:pPr>
      <w:r>
        <w:rPr>
          <w:rFonts w:ascii="Arial Narrow" w:hAnsi="Arial Narrow" w:eastAsia="Times New Roman" w:cs="Arial"/>
          <w:color w:val="000000" w:themeColor="text1"/>
          <w:sz w:val="20"/>
          <w:szCs w:val="20"/>
          <w:lang w:eastAsia="tr-TR"/>
          <w14:textFill>
            <w14:solidFill>
              <w14:schemeClr w14:val="tx1"/>
            </w14:solidFill>
          </w14:textFill>
        </w:rPr>
        <w:br w:type="textWrapping"/>
      </w:r>
      <w:r>
        <w:rPr>
          <w:rFonts w:ascii="Arial Narrow" w:hAnsi="Arial Narrow" w:eastAsia="Times New Roman" w:cs="Arial"/>
          <w:b/>
          <w:color w:val="000000" w:themeColor="text1"/>
          <w:sz w:val="20"/>
          <w:szCs w:val="20"/>
          <w:shd w:val="clear" w:color="auto" w:fill="FFFFFF"/>
          <w:lang w:eastAsia="tr-TR"/>
          <w14:textFill>
            <w14:solidFill>
              <w14:schemeClr w14:val="tx1"/>
            </w14:solidFill>
          </w14:textFill>
        </w:rPr>
        <w:t>c) İşlenen Kişisel Verilerin Aktarılması:</w:t>
      </w:r>
    </w:p>
    <w:p w14:paraId="347B8860">
      <w:pPr>
        <w:rPr>
          <w:rFonts w:ascii="Arial Narrow" w:hAnsi="Arial Narrow" w:eastAsia="Times New Roman" w:cs="Arial"/>
          <w:b/>
          <w:color w:val="000000" w:themeColor="text1"/>
          <w:sz w:val="20"/>
          <w:szCs w:val="20"/>
          <w:shd w:val="clear" w:color="auto" w:fill="FFFFFF"/>
          <w:lang w:eastAsia="tr-TR"/>
          <w14:textFill>
            <w14:solidFill>
              <w14:schemeClr w14:val="tx1"/>
            </w14:solidFill>
          </w14:textFill>
        </w:rPr>
      </w:pPr>
    </w:p>
    <w:p w14:paraId="3D082589">
      <w:pP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pPr>
      <w:r>
        <w:rPr>
          <w:rFonts w:ascii="Arial Narrow" w:hAnsi="Arial Narrow" w:eastAsia="Times New Roman" w:cs="Arial"/>
          <w:bCs/>
          <w:color w:val="000000" w:themeColor="text1"/>
          <w:sz w:val="20"/>
          <w:szCs w:val="20"/>
          <w:shd w:val="clear" w:color="auto" w:fill="FFFFFF"/>
          <w:lang w:eastAsia="tr-TR"/>
          <w14:textFill>
            <w14:solidFill>
              <w14:schemeClr w14:val="tx1"/>
            </w14:solidFill>
          </w14:textFill>
        </w:rPr>
        <w:t>Toplanan kişisel verileriniz şirketlerimiz</w:t>
      </w:r>
      <w: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t xml:space="preserve"> tarafından sunulan ürün ve hizmetlerden sizleri aydınlandırmak için gerekli çalışmaların iş birimlerimiz tarafından yapılması,   Şirketlerimiz tarafından sunulan ürün ve hizmetlerin sizlerin beğeni, kullanım alışkanlıkları ve ihtiyaçlarına göre özelleştirilerek sizlere önerilmesi, Şirketlerimizin ve Şirketlerimizle iş ilişkisi içerisinde olan 3. kişilerin hukuki ve ticari güvenliğinin temini (Şirketlerimiz tarafından yürütülen iletişime yönelik idari operasyonlar, Şirketlere ait lokasyonların fiziksel güvenliğini ve denetimini sağlamak, iş ortağı/müşteri/tedarikçi (yetkili veya çalışanları) değerlendirme süreçleri, itibar araştırma süreçleri, hukuki uyum süreci, denetim, mali işler vb.), </w:t>
      </w:r>
    </w:p>
    <w:p w14:paraId="01047240">
      <w:pP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pPr>
    </w:p>
    <w:p w14:paraId="3C33AF06">
      <w:pP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pPr>
      <w: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t>Şirketlerimizin ticari ve iş stratejilerinin belirlenmesi ve uygulanması ile Şirketlerimizin insan kaynakları politikalarının yürütülmesinin temini amaçlarıyla iş ortaklarımıza, tedarikçilerimize, Şirketlerine, Şirket yetkililerine, hissedarlarımıza, kanunen yetkili kamu kurumları ve özel kişilere, KVK Kanunu’nun 8. ve 9. maddelerinde belirtilen kişisel veri işleme şartları ve amaçları çerçevesinde aktarılabilecektir.</w:t>
      </w:r>
    </w:p>
    <w:p w14:paraId="45B39533">
      <w:pP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pPr>
    </w:p>
    <w:p w14:paraId="3CFAF606">
      <w:pPr>
        <w:rPr>
          <w:rFonts w:ascii="Arial Narrow" w:hAnsi="Arial Narrow" w:eastAsia="Times New Roman" w:cs="Arial"/>
          <w:b/>
          <w:color w:val="000000" w:themeColor="text1"/>
          <w:sz w:val="20"/>
          <w:szCs w:val="20"/>
          <w:shd w:val="clear" w:color="auto" w:fill="FFFFFF"/>
          <w:lang w:eastAsia="tr-TR"/>
          <w14:textFill>
            <w14:solidFill>
              <w14:schemeClr w14:val="tx1"/>
            </w14:solidFill>
          </w14:textFill>
        </w:rPr>
      </w:pPr>
      <w:r>
        <w:rPr>
          <w:rFonts w:ascii="Arial Narrow" w:hAnsi="Arial Narrow" w:eastAsia="Times New Roman" w:cs="Arial"/>
          <w:b/>
          <w:color w:val="000000" w:themeColor="text1"/>
          <w:sz w:val="20"/>
          <w:szCs w:val="20"/>
          <w:shd w:val="clear" w:color="auto" w:fill="FFFFFF"/>
          <w:lang w:eastAsia="tr-TR"/>
          <w14:textFill>
            <w14:solidFill>
              <w14:schemeClr w14:val="tx1"/>
            </w14:solidFill>
          </w14:textFill>
        </w:rPr>
        <w:t>ç) Kişisel Veri Toplamanın Yöntemi ve Hukuki Sebebi:</w:t>
      </w:r>
    </w:p>
    <w:p w14:paraId="40895E11">
      <w:pPr>
        <w:rPr>
          <w:rFonts w:ascii="Arial Narrow" w:hAnsi="Arial Narrow" w:eastAsia="Times New Roman" w:cs="Arial"/>
          <w:b/>
          <w:color w:val="000000" w:themeColor="text1"/>
          <w:sz w:val="20"/>
          <w:szCs w:val="20"/>
          <w:shd w:val="clear" w:color="auto" w:fill="FFFFFF"/>
          <w:lang w:eastAsia="tr-TR"/>
          <w14:textFill>
            <w14:solidFill>
              <w14:schemeClr w14:val="tx1"/>
            </w14:solidFill>
          </w14:textFill>
        </w:rPr>
      </w:pPr>
    </w:p>
    <w:p w14:paraId="32005016">
      <w:pP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pPr>
      <w: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t>Kişisel verileriniz şirketlerimiz tarafın-dan farklı kanallar veya ilgili mevzuat kapsamında kamu veri tabanları üzerinden ve farklı hukuki sebeplere dayanarak; sunduğumuz ürün ile hizmetleri sağlamak, geliştirmek ve ticari faaliyetlerimizi yürütmek amacıyla toplanmaktadır.</w:t>
      </w:r>
    </w:p>
    <w:p w14:paraId="7EDB290F">
      <w:pP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pPr>
    </w:p>
    <w:p w14:paraId="69004028">
      <w:pP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pPr>
      <w: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t>Bu süreçte toplanan kişisel verileriniz; çalışanlarımız ve temsilciliklerimiz aracılığıyla, ticari faaliyetlerimizi yürütmek hukuki sebebiyle toplanmaktadır. Ayrıca kişisel verileriniz şirketlerimize ait işyerlerinde/çalışma alanlarında tam bir güvenlik sağlanması amacıyla da toplanmaktadır. Bu hukuki sebeplerle toplanan kişisel verileriniz 6698 sayılı Kanun’un 5. ve 6. maddelerinde belirtilen kişisel veri işleme şartları ve amaçları kapsamında bu Aydınlatma Metni’ nin (b) ve (c) maddelerinde belirtilen amaçlarla da işlenebilmekte ve aktarılabilmektedir.</w:t>
      </w:r>
    </w:p>
    <w:p w14:paraId="5ADB0D7F">
      <w:pP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pPr>
    </w:p>
    <w:p w14:paraId="3EF3B0A6">
      <w:pPr>
        <w:rPr>
          <w:rFonts w:ascii="Arial Narrow" w:hAnsi="Arial Narrow" w:eastAsia="Times New Roman" w:cs="Arial"/>
          <w:b/>
          <w:color w:val="000000" w:themeColor="text1"/>
          <w:sz w:val="20"/>
          <w:szCs w:val="20"/>
          <w:shd w:val="clear" w:color="auto" w:fill="FFFFFF"/>
          <w:lang w:eastAsia="tr-TR"/>
          <w14:textFill>
            <w14:solidFill>
              <w14:schemeClr w14:val="tx1"/>
            </w14:solidFill>
          </w14:textFill>
        </w:rPr>
      </w:pPr>
      <w:r>
        <w:rPr>
          <w:rFonts w:ascii="Arial Narrow" w:hAnsi="Arial Narrow" w:eastAsia="Times New Roman" w:cs="Arial"/>
          <w:b/>
          <w:color w:val="000000" w:themeColor="text1"/>
          <w:sz w:val="20"/>
          <w:szCs w:val="20"/>
          <w:shd w:val="clear" w:color="auto" w:fill="FFFFFF"/>
          <w:lang w:eastAsia="tr-TR"/>
          <w14:textFill>
            <w14:solidFill>
              <w14:schemeClr w14:val="tx1"/>
            </w14:solidFill>
          </w14:textFill>
        </w:rPr>
        <w:t>d) Kişisel Veri Sahibinin 6698 sayılı Kanun’un 11. Maddesinde Sayılan Hakları:</w:t>
      </w:r>
    </w:p>
    <w:p w14:paraId="6C3FFFBD">
      <w:pPr>
        <w:rPr>
          <w:rFonts w:ascii="Arial Narrow" w:hAnsi="Arial Narrow" w:eastAsia="Times New Roman" w:cs="Arial"/>
          <w:b/>
          <w:color w:val="000000" w:themeColor="text1"/>
          <w:sz w:val="20"/>
          <w:szCs w:val="20"/>
          <w:shd w:val="clear" w:color="auto" w:fill="FFFFFF"/>
          <w:lang w:eastAsia="tr-TR"/>
          <w14:textFill>
            <w14:solidFill>
              <w14:schemeClr w14:val="tx1"/>
            </w14:solidFill>
          </w14:textFill>
        </w:rPr>
      </w:pPr>
    </w:p>
    <w:p w14:paraId="14B027C3">
      <w:pPr>
        <w:shd w:val="clear" w:color="auto" w:fill="FFFFFF"/>
        <w:jc w:val="left"/>
        <w:rPr>
          <w:rFonts w:ascii="Arial" w:hAnsi="Arial" w:cs="Arial"/>
          <w:b/>
          <w:bCs/>
          <w:sz w:val="24"/>
          <w:szCs w:val="24"/>
        </w:rPr>
      </w:pPr>
      <w: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t>Kişisel veri sahipleri olarak, haklarınıza ilişkin</w:t>
      </w:r>
      <w:r>
        <w:rPr>
          <w:rFonts w:ascii="Arial" w:hAnsi="Arial" w:cs="Arial"/>
          <w:b/>
          <w:sz w:val="20"/>
          <w:szCs w:val="20"/>
        </w:rPr>
        <w:t xml:space="preserve"> SOMUNCU KİRALAMA PROJE İNŞAAT YATIRIM SANAYİ TİCARET LİMİTED ŞİRKETİ</w:t>
      </w:r>
      <w:r>
        <w:rPr>
          <w:rFonts w:ascii="Arial Narrow" w:hAnsi="Arial Narrow" w:cstheme="minorHAnsi"/>
          <w:b/>
          <w:bCs/>
          <w:color w:val="181717" w:themeColor="background2" w:themeShade="1A"/>
          <w:sz w:val="20"/>
          <w:shd w:val="clear" w:color="auto" w:fill="FFFFFF"/>
        </w:rPr>
        <w:t xml:space="preserve">, ……………………… SELÇUKLU – KONYA </w:t>
      </w:r>
      <w: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t xml:space="preserve">adresine yazılı / KEP/mail adresi üzerinden iletmeniz durumunda Şirketimiz, talebin niteliğine göre talebinizi mümkün olan en kısa sürede ve en geç otuz gün içinde ücretsiz olarak sonuçlandıracaktır. Ancak, işlemin ayrıca bir maliyeti gerektirmesi hâlinde, Şirketimiz tarafından Kişisel Verileri Koruma Kurulunca belirlenen tarifedeki ücret alınacaktır. </w:t>
      </w:r>
    </w:p>
    <w:p w14:paraId="5AC19FE4">
      <w:pPr>
        <w:jc w:val="left"/>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pPr>
    </w:p>
    <w:p w14:paraId="5E481797">
      <w:pPr>
        <w:spacing w:line="276" w:lineRule="auto"/>
        <w:jc w:val="left"/>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pPr>
      <w: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t>Bu kapsamda kişisel veri sahiplerinin;</w:t>
      </w:r>
    </w:p>
    <w:p w14:paraId="6AA69650">
      <w:pPr>
        <w:spacing w:line="276" w:lineRule="auto"/>
        <w:jc w:val="left"/>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pPr>
    </w:p>
    <w:p w14:paraId="26CD863E">
      <w:pPr>
        <w:pStyle w:val="8"/>
        <w:numPr>
          <w:ilvl w:val="0"/>
          <w:numId w:val="2"/>
        </w:numPr>
        <w:shd w:val="clear" w:color="auto" w:fill="FFFFFF"/>
        <w:rPr>
          <w:rFonts w:ascii="Arial Narrow" w:hAnsi="Arial Narrow" w:eastAsia="Times New Roman" w:cs="Arial"/>
          <w:color w:val="000000" w:themeColor="text1"/>
          <w:sz w:val="20"/>
          <w:szCs w:val="20"/>
          <w:lang w:eastAsia="tr-TR"/>
          <w14:textFill>
            <w14:solidFill>
              <w14:schemeClr w14:val="tx1"/>
            </w14:solidFill>
          </w14:textFill>
        </w:rPr>
      </w:pPr>
      <w:r>
        <w:rPr>
          <w:rFonts w:ascii="Arial Narrow" w:hAnsi="Arial Narrow" w:eastAsia="Times New Roman" w:cs="Arial"/>
          <w:color w:val="000000" w:themeColor="text1"/>
          <w:sz w:val="20"/>
          <w:szCs w:val="20"/>
          <w:lang w:eastAsia="tr-TR"/>
          <w14:textFill>
            <w14:solidFill>
              <w14:schemeClr w14:val="tx1"/>
            </w14:solidFill>
          </w14:textFill>
        </w:rPr>
        <w:t>Kişisel verilerinin işlenip işlenmediğini öğrenme,</w:t>
      </w:r>
      <w:bookmarkStart w:id="0" w:name="_GoBack"/>
      <w:bookmarkEnd w:id="0"/>
    </w:p>
    <w:p w14:paraId="002D01EC">
      <w:pPr>
        <w:pStyle w:val="8"/>
        <w:numPr>
          <w:ilvl w:val="0"/>
          <w:numId w:val="3"/>
        </w:numPr>
        <w:shd w:val="clear" w:color="auto" w:fill="FFFFFF"/>
        <w:rPr>
          <w:rFonts w:ascii="Arial Narrow" w:hAnsi="Arial Narrow" w:eastAsia="Times New Roman" w:cs="Arial"/>
          <w:color w:val="000000" w:themeColor="text1"/>
          <w:sz w:val="20"/>
          <w:szCs w:val="20"/>
          <w:lang w:eastAsia="tr-TR"/>
          <w14:textFill>
            <w14:solidFill>
              <w14:schemeClr w14:val="tx1"/>
            </w14:solidFill>
          </w14:textFill>
        </w:rPr>
      </w:pPr>
      <w:r>
        <w:rPr>
          <w:rFonts w:ascii="Arial Narrow" w:hAnsi="Arial Narrow" w:eastAsia="Times New Roman" w:cs="Arial"/>
          <w:color w:val="000000" w:themeColor="text1"/>
          <w:sz w:val="20"/>
          <w:szCs w:val="20"/>
          <w:lang w:eastAsia="tr-TR"/>
          <w14:textFill>
            <w14:solidFill>
              <w14:schemeClr w14:val="tx1"/>
            </w14:solidFill>
          </w14:textFill>
        </w:rPr>
        <w:t>Kişisel verileri işlenmişse buna ilişkin bilgi talep etme,</w:t>
      </w:r>
    </w:p>
    <w:p w14:paraId="04CEF7B8">
      <w:pPr>
        <w:pStyle w:val="8"/>
        <w:numPr>
          <w:ilvl w:val="0"/>
          <w:numId w:val="3"/>
        </w:numPr>
        <w:shd w:val="clear" w:color="auto" w:fill="FFFFFF"/>
        <w:rPr>
          <w:rFonts w:ascii="Arial Narrow" w:hAnsi="Arial Narrow" w:eastAsia="Times New Roman" w:cs="Arial"/>
          <w:color w:val="000000" w:themeColor="text1"/>
          <w:sz w:val="20"/>
          <w:szCs w:val="20"/>
          <w:lang w:eastAsia="tr-TR"/>
          <w14:textFill>
            <w14:solidFill>
              <w14:schemeClr w14:val="tx1"/>
            </w14:solidFill>
          </w14:textFill>
        </w:rPr>
      </w:pPr>
      <w:r>
        <w:rPr>
          <w:rFonts w:ascii="Arial Narrow" w:hAnsi="Arial Narrow" w:eastAsia="Times New Roman" w:cs="Arial"/>
          <w:color w:val="000000" w:themeColor="text1"/>
          <w:sz w:val="20"/>
          <w:szCs w:val="20"/>
          <w:lang w:eastAsia="tr-TR"/>
          <w14:textFill>
            <w14:solidFill>
              <w14:schemeClr w14:val="tx1"/>
            </w14:solidFill>
          </w14:textFill>
        </w:rPr>
        <w:t>Kişisel verilerin işlenme amacını ve bunların amacına uygun kullanılıp kullanılmadığını öğrenme,</w:t>
      </w:r>
    </w:p>
    <w:p w14:paraId="0E21FC60">
      <w:pPr>
        <w:pStyle w:val="8"/>
        <w:numPr>
          <w:ilvl w:val="0"/>
          <w:numId w:val="3"/>
        </w:numPr>
        <w:shd w:val="clear" w:color="auto" w:fill="FFFFFF"/>
        <w:rPr>
          <w:rFonts w:ascii="Arial Narrow" w:hAnsi="Arial Narrow" w:eastAsia="Times New Roman" w:cs="Arial"/>
          <w:color w:val="000000" w:themeColor="text1"/>
          <w:sz w:val="20"/>
          <w:szCs w:val="20"/>
          <w:lang w:eastAsia="tr-TR"/>
          <w14:textFill>
            <w14:solidFill>
              <w14:schemeClr w14:val="tx1"/>
            </w14:solidFill>
          </w14:textFill>
        </w:rPr>
      </w:pPr>
      <w:r>
        <w:rPr>
          <w:rFonts w:ascii="Arial Narrow" w:hAnsi="Arial Narrow" w:eastAsia="Times New Roman" w:cs="Arial"/>
          <w:color w:val="000000" w:themeColor="text1"/>
          <w:sz w:val="20"/>
          <w:szCs w:val="20"/>
          <w:lang w:eastAsia="tr-TR"/>
          <w14:textFill>
            <w14:solidFill>
              <w14:schemeClr w14:val="tx1"/>
            </w14:solidFill>
          </w14:textFill>
        </w:rPr>
        <w:t>Yurt içinde veya yurt dışında kişisel verilerin aktarıldığı üçüncü kişileri bilme,</w:t>
      </w:r>
    </w:p>
    <w:p w14:paraId="4F382C9F">
      <w:pPr>
        <w:pStyle w:val="8"/>
        <w:numPr>
          <w:ilvl w:val="0"/>
          <w:numId w:val="3"/>
        </w:numPr>
        <w:shd w:val="clear" w:color="auto" w:fill="FFFFFF"/>
        <w:rPr>
          <w:rFonts w:ascii="Arial Narrow" w:hAnsi="Arial Narrow" w:eastAsia="Times New Roman" w:cs="Arial"/>
          <w:color w:val="000000" w:themeColor="text1"/>
          <w:sz w:val="20"/>
          <w:szCs w:val="20"/>
          <w:lang w:eastAsia="tr-TR"/>
          <w14:textFill>
            <w14:solidFill>
              <w14:schemeClr w14:val="tx1"/>
            </w14:solidFill>
          </w14:textFill>
        </w:rPr>
      </w:pPr>
      <w:r>
        <w:rPr>
          <w:rFonts w:ascii="Arial Narrow" w:hAnsi="Arial Narrow" w:eastAsia="Times New Roman" w:cs="Arial"/>
          <w:color w:val="000000" w:themeColor="text1"/>
          <w:sz w:val="20"/>
          <w:szCs w:val="20"/>
          <w:lang w:eastAsia="tr-TR"/>
          <w14:textFill>
            <w14:solidFill>
              <w14:schemeClr w14:val="tx1"/>
            </w14:solidFill>
          </w14:textFill>
        </w:rPr>
        <w:t>Kişisel verilerin eksik veya yanlış işlenmiş olması hâlinde bunların düzeltilmesini isteme ve bu kapsamda yapılan işlemin kişisel verilerin aktarıldığı üçüncü kişilere bildirilmesini isteme,</w:t>
      </w:r>
    </w:p>
    <w:p w14:paraId="5D125CAA">
      <w:pPr>
        <w:pStyle w:val="8"/>
        <w:numPr>
          <w:ilvl w:val="0"/>
          <w:numId w:val="3"/>
        </w:numPr>
        <w:shd w:val="clear" w:color="auto" w:fill="FFFFFF"/>
        <w:rPr>
          <w:rFonts w:ascii="Arial Narrow" w:hAnsi="Arial Narrow" w:eastAsia="Times New Roman" w:cs="Arial"/>
          <w:color w:val="000000" w:themeColor="text1"/>
          <w:sz w:val="20"/>
          <w:szCs w:val="20"/>
          <w:lang w:eastAsia="tr-TR"/>
          <w14:textFill>
            <w14:solidFill>
              <w14:schemeClr w14:val="tx1"/>
            </w14:solidFill>
          </w14:textFill>
        </w:rPr>
      </w:pPr>
      <w:r>
        <w:rPr>
          <w:rFonts w:ascii="Arial Narrow" w:hAnsi="Arial Narrow" w:eastAsia="Times New Roman" w:cs="Arial"/>
          <w:color w:val="000000" w:themeColor="text1"/>
          <w:sz w:val="20"/>
          <w:szCs w:val="20"/>
          <w:lang w:eastAsia="tr-TR"/>
          <w14:textFill>
            <w14:solidFill>
              <w14:schemeClr w14:val="tx1"/>
            </w14:solidFill>
          </w14:textFill>
        </w:rPr>
        <w:t>6698 sayılı 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1AEBC61C">
      <w:pPr>
        <w:pStyle w:val="8"/>
        <w:numPr>
          <w:ilvl w:val="0"/>
          <w:numId w:val="3"/>
        </w:numPr>
        <w:shd w:val="clear" w:color="auto" w:fill="FFFFFF"/>
        <w:rPr>
          <w:rFonts w:ascii="Arial Narrow" w:hAnsi="Arial Narrow" w:eastAsia="Times New Roman" w:cs="Arial"/>
          <w:color w:val="000000" w:themeColor="text1"/>
          <w:sz w:val="20"/>
          <w:szCs w:val="20"/>
          <w:lang w:eastAsia="tr-TR"/>
          <w14:textFill>
            <w14:solidFill>
              <w14:schemeClr w14:val="tx1"/>
            </w14:solidFill>
          </w14:textFill>
        </w:rPr>
      </w:pPr>
      <w:r>
        <w:rPr>
          <w:rFonts w:ascii="Arial Narrow" w:hAnsi="Arial Narrow" w:eastAsia="Times New Roman" w:cs="Arial"/>
          <w:color w:val="000000" w:themeColor="text1"/>
          <w:sz w:val="20"/>
          <w:szCs w:val="20"/>
          <w:lang w:eastAsia="tr-TR"/>
          <w14:textFill>
            <w14:solidFill>
              <w14:schemeClr w14:val="tx1"/>
            </w14:solidFill>
          </w14:textFill>
        </w:rPr>
        <w:t>İşlenen verilerin münhasıran otomatik sistemler vasıtasıyla analiz edilmesi suretiyle kişinin kendisi aleyhine bir sonucun ortaya çıkmasına itiraz etme,</w:t>
      </w:r>
    </w:p>
    <w:p w14:paraId="05767E61">
      <w:pPr>
        <w:pStyle w:val="8"/>
        <w:numPr>
          <w:ilvl w:val="0"/>
          <w:numId w:val="3"/>
        </w:numPr>
        <w:shd w:val="clear" w:color="auto" w:fill="FFFFFF"/>
        <w:rPr>
          <w:rFonts w:ascii="Arial Narrow" w:hAnsi="Arial Narrow" w:eastAsia="Times New Roman" w:cs="Arial"/>
          <w:color w:val="000000" w:themeColor="text1"/>
          <w:sz w:val="20"/>
          <w:szCs w:val="20"/>
          <w:lang w:eastAsia="tr-TR"/>
          <w14:textFill>
            <w14:solidFill>
              <w14:schemeClr w14:val="tx1"/>
            </w14:solidFill>
          </w14:textFill>
        </w:rPr>
      </w:pPr>
      <w:r>
        <w:rPr>
          <w:rFonts w:ascii="Arial Narrow" w:hAnsi="Arial Narrow" w:eastAsia="Times New Roman" w:cs="Arial"/>
          <w:color w:val="000000" w:themeColor="text1"/>
          <w:sz w:val="20"/>
          <w:szCs w:val="20"/>
          <w:lang w:eastAsia="tr-TR"/>
          <w14:textFill>
            <w14:solidFill>
              <w14:schemeClr w14:val="tx1"/>
            </w14:solidFill>
          </w14:textFill>
        </w:rPr>
        <w:t>Kişisel verilerin kanuna aykırı olarak işlenmesi sebebiyle zarara uğraması hâlinde zararın giderilmesini talep etme hakları bulunmaktadır,</w:t>
      </w:r>
    </w:p>
    <w:p w14:paraId="6222EECA">
      <w:pPr>
        <w:pStyle w:val="8"/>
        <w:shd w:val="clear" w:color="auto" w:fill="FFFFFF"/>
        <w:rPr>
          <w:rFonts w:ascii="Arial Narrow" w:hAnsi="Arial Narrow" w:eastAsia="Times New Roman" w:cs="Arial"/>
          <w:color w:val="000000" w:themeColor="text1"/>
          <w:sz w:val="20"/>
          <w:szCs w:val="20"/>
          <w:lang w:eastAsia="tr-TR"/>
          <w14:textFill>
            <w14:solidFill>
              <w14:schemeClr w14:val="tx1"/>
            </w14:solidFill>
          </w14:textFill>
        </w:rPr>
      </w:pPr>
    </w:p>
    <w:p w14:paraId="314C9F46">
      <w:pPr>
        <w:shd w:val="clear" w:color="auto" w:fill="FFFFFF"/>
        <w:jc w:val="left"/>
        <w:rPr>
          <w:rFonts w:ascii="Arial" w:hAnsi="Arial" w:cs="Arial"/>
          <w:b/>
          <w:bCs/>
          <w:sz w:val="24"/>
          <w:szCs w:val="24"/>
        </w:rPr>
      </w:pPr>
      <w:r>
        <w:rPr>
          <w:rFonts w:ascii="Arial Narrow" w:hAnsi="Arial Narrow" w:eastAsia="Times New Roman" w:cs="Arial"/>
          <w:color w:val="000000" w:themeColor="text1"/>
          <w:sz w:val="20"/>
          <w:szCs w:val="20"/>
          <w:lang w:eastAsia="tr-TR"/>
          <w14:textFill>
            <w14:solidFill>
              <w14:schemeClr w14:val="tx1"/>
            </w14:solidFill>
          </w14:textFill>
        </w:rPr>
        <w:t xml:space="preserve">6698 Sayılı Kanun kapsamında kişisel verilerinize ilişkin taleplerinizi kimliğinizi tevsik edici belgeler ve talebinizi içeren dilekçeniz, başvurucuların 3. Kişiler adına yaptıkları başvurular için özel vekaletnameleri </w:t>
      </w:r>
      <w: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t xml:space="preserve">ilişkin </w:t>
      </w:r>
      <w:r>
        <w:rPr>
          <w:rFonts w:ascii="Arial" w:hAnsi="Arial" w:cs="Arial"/>
          <w:b/>
          <w:sz w:val="20"/>
          <w:szCs w:val="20"/>
        </w:rPr>
        <w:t>SOMUNCU KİRALAMA PROJE İNŞAAT YATIRIM SANAYİ TİCARET LİMİTED ŞİRKETİ</w:t>
      </w:r>
      <w:r>
        <w:rPr>
          <w:rFonts w:ascii="Arial" w:hAnsi="Arial" w:cs="Arial"/>
          <w:b/>
          <w:bCs/>
          <w:sz w:val="24"/>
          <w:szCs w:val="24"/>
        </w:rPr>
        <w:t xml:space="preserve"> </w:t>
      </w:r>
      <w:r>
        <w:rPr>
          <w:rFonts w:ascii="Arial Narrow" w:hAnsi="Arial Narrow" w:cstheme="minorHAnsi"/>
          <w:b/>
          <w:bCs/>
          <w:color w:val="181717" w:themeColor="background2" w:themeShade="1A"/>
          <w:sz w:val="20"/>
          <w:shd w:val="clear" w:color="auto" w:fill="FFFFFF"/>
        </w:rPr>
        <w:t xml:space="preserve">……………..………………………..  </w:t>
      </w:r>
      <w:r>
        <w:rPr>
          <w:rFonts w:ascii="Arial Narrow" w:hAnsi="Arial Narrow" w:eastAsia="Times New Roman" w:cs="Arial"/>
          <w:b/>
          <w:color w:val="000000" w:themeColor="text1"/>
          <w:sz w:val="18"/>
          <w:szCs w:val="20"/>
          <w:lang w:eastAsia="tr-TR"/>
          <w14:textFill>
            <w14:solidFill>
              <w14:schemeClr w14:val="tx1"/>
            </w14:solidFill>
          </w14:textFill>
        </w:rPr>
        <w:t xml:space="preserve">adresine </w:t>
      </w:r>
      <w:r>
        <w:rPr>
          <w:rFonts w:ascii="Arial Narrow" w:hAnsi="Arial Narrow" w:eastAsia="Times New Roman" w:cs="Arial"/>
          <w:color w:val="000000" w:themeColor="text1"/>
          <w:sz w:val="20"/>
          <w:szCs w:val="20"/>
          <w:lang w:eastAsia="tr-TR"/>
          <w14:textFill>
            <w14:solidFill>
              <w14:schemeClr w14:val="tx1"/>
            </w14:solidFill>
          </w14:textFill>
        </w:rPr>
        <w:t>noter vasıtasıyla tebligat yoluyla iletebilirsiniz.</w:t>
      </w:r>
    </w:p>
    <w:p w14:paraId="297A1C63">
      <w:pPr>
        <w:pStyle w:val="8"/>
        <w:shd w:val="clear" w:color="auto" w:fill="FFFFFF"/>
        <w:jc w:val="left"/>
        <w:rPr>
          <w:rFonts w:ascii="Arial Narrow" w:hAnsi="Arial Narrow" w:eastAsia="Times New Roman" w:cs="Arial"/>
          <w:color w:val="000000" w:themeColor="text1"/>
          <w:sz w:val="20"/>
          <w:szCs w:val="20"/>
          <w:lang w:eastAsia="tr-TR"/>
          <w14:textFill>
            <w14:solidFill>
              <w14:schemeClr w14:val="tx1"/>
            </w14:solidFill>
          </w14:textFill>
        </w:rPr>
      </w:pPr>
    </w:p>
    <w:p w14:paraId="431CFB59">
      <w:pPr>
        <w:shd w:val="clear" w:color="auto" w:fill="FFFFFF"/>
        <w:rPr>
          <w:rFonts w:ascii="Arial Narrow" w:hAnsi="Arial Narrow" w:eastAsia="Times New Roman" w:cs="Arial"/>
          <w:color w:val="000000" w:themeColor="text1"/>
          <w:sz w:val="20"/>
          <w:szCs w:val="20"/>
          <w:lang w:eastAsia="tr-TR"/>
          <w14:textFill>
            <w14:solidFill>
              <w14:schemeClr w14:val="tx1"/>
            </w14:solidFill>
          </w14:textFill>
        </w:rPr>
      </w:pPr>
      <w: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t>Yukarıda sıralanan haklarınıza yönelik talep başvurularınızı, </w:t>
      </w:r>
      <w:r>
        <w:rPr>
          <w:rFonts w:ascii="Arial Narrow" w:hAnsi="Arial Narrow" w:cs="Arial"/>
          <w:b/>
          <w:sz w:val="20"/>
          <w:szCs w:val="20"/>
        </w:rPr>
        <w:t xml:space="preserve">www………….. com </w:t>
      </w:r>
      <w: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t xml:space="preserve">internet adresinde yer alan </w:t>
      </w:r>
      <w:r>
        <w:rPr>
          <w:rFonts w:ascii="Arial Narrow" w:hAnsi="Arial Narrow" w:eastAsia="Times New Roman" w:cs="Arial"/>
          <w:b/>
          <w:color w:val="000000" w:themeColor="text1"/>
          <w:sz w:val="20"/>
          <w:szCs w:val="20"/>
          <w:shd w:val="clear" w:color="auto" w:fill="FFFFFF"/>
          <w:lang w:eastAsia="tr-TR"/>
          <w14:textFill>
            <w14:solidFill>
              <w14:schemeClr w14:val="tx1"/>
            </w14:solidFill>
          </w14:textFill>
        </w:rPr>
        <w:t>“</w:t>
      </w:r>
      <w:r>
        <w:rPr>
          <w:rFonts w:ascii="Arial Narrow" w:hAnsi="Arial Narrow" w:eastAsia="Times New Roman" w:cs="Arial"/>
          <w:b/>
          <w:bCs/>
          <w:color w:val="000000" w:themeColor="text1"/>
          <w:sz w:val="20"/>
          <w:szCs w:val="20"/>
          <w:lang w:eastAsia="tr-TR"/>
          <w14:textFill>
            <w14:solidFill>
              <w14:schemeClr w14:val="tx1"/>
            </w14:solidFill>
          </w14:textFill>
        </w:rPr>
        <w:t>Veri Sahibi Başvuru Formu”</w:t>
      </w:r>
      <w:r>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t>nu kullanarak iletebilirsiniz. Şirketimiz, talebin niteliğine göre talebinizi mümkün olan en kısa sürede ve en geç otuz (30) gün içinde ücretsiz olarak sonuçlandıracaktır. Ancak, işlemin ayrıca bir maliyeti gerektirmesi hâlinde, tarafımızca Kişisel Verileri Koruma Kurulu tarafından belirlenen tarifedeki ücret alınacaktır.</w:t>
      </w:r>
    </w:p>
    <w:p w14:paraId="1B49E48C">
      <w:pPr>
        <w:shd w:val="clear" w:color="auto" w:fill="FFFFFF"/>
        <w:rPr>
          <w:rFonts w:ascii="Arial Narrow" w:hAnsi="Arial Narrow" w:eastAsia="Times New Roman" w:cs="Arial"/>
          <w:color w:val="000000" w:themeColor="text1"/>
          <w:sz w:val="20"/>
          <w:szCs w:val="20"/>
          <w:shd w:val="clear" w:color="auto" w:fill="FFFFFF"/>
          <w:lang w:eastAsia="tr-TR"/>
          <w14:textFill>
            <w14:solidFill>
              <w14:schemeClr w14:val="tx1"/>
            </w14:solidFill>
          </w14:textFill>
        </w:rPr>
      </w:pPr>
    </w:p>
    <w:p w14:paraId="5289DED8">
      <w:pPr>
        <w:shd w:val="clear" w:color="auto" w:fill="FFFFFF"/>
        <w:rPr>
          <w:rFonts w:ascii="Arial" w:hAnsi="Arial" w:cs="Arial"/>
          <w:b/>
          <w:bCs/>
          <w:sz w:val="24"/>
          <w:szCs w:val="24"/>
        </w:rPr>
      </w:pPr>
      <w:r>
        <w:rPr>
          <w:rFonts w:ascii="Arial" w:hAnsi="Arial" w:cs="Arial"/>
          <w:b/>
          <w:sz w:val="20"/>
          <w:szCs w:val="20"/>
        </w:rPr>
        <w:t>SOMUNCU KİRALAMA PROJE İNŞAAT YATIRIM SANAYİ TİCARET LİMİTED ŞİRKETİ</w:t>
      </w:r>
    </w:p>
    <w:p w14:paraId="4B468DC3">
      <w:pPr>
        <w:shd w:val="clear" w:color="auto" w:fill="FFFFFF"/>
        <w:rPr>
          <w:rFonts w:ascii="Arial Narrow" w:hAnsi="Arial Narrow" w:eastAsia="Times New Roman" w:cs="Arial"/>
          <w:sz w:val="20"/>
          <w:szCs w:val="20"/>
          <w:shd w:val="clear" w:color="auto" w:fill="FFFFFF"/>
          <w:lang w:eastAsia="tr-TR"/>
        </w:rPr>
      </w:pPr>
      <w:r>
        <w:rPr>
          <w:rFonts w:ascii="Arial Narrow" w:hAnsi="Arial Narrow" w:eastAsia="Times New Roman" w:cs="Arial"/>
          <w:sz w:val="20"/>
          <w:szCs w:val="20"/>
          <w:shd w:val="clear" w:color="auto" w:fill="FFFFFF"/>
          <w:lang w:eastAsia="tr-TR"/>
        </w:rPr>
        <w:t>Şirket Merkezi Adres</w:t>
      </w:r>
      <w:r>
        <w:rPr>
          <w:rFonts w:ascii="Arial Narrow" w:hAnsi="Arial Narrow" w:eastAsia="Times New Roman" w:cs="Arial"/>
          <w:sz w:val="20"/>
          <w:szCs w:val="20"/>
          <w:shd w:val="clear" w:color="auto" w:fill="FFFFFF"/>
          <w:lang w:eastAsia="tr-TR"/>
        </w:rPr>
        <w:tab/>
      </w:r>
      <w:r>
        <w:rPr>
          <w:rFonts w:ascii="Arial Narrow" w:hAnsi="Arial Narrow" w:eastAsia="Times New Roman" w:cs="Arial"/>
          <w:sz w:val="20"/>
          <w:szCs w:val="20"/>
          <w:shd w:val="clear" w:color="auto" w:fill="FFFFFF"/>
          <w:lang w:eastAsia="tr-TR"/>
        </w:rPr>
        <w:t>:</w:t>
      </w:r>
    </w:p>
    <w:p w14:paraId="5F7DF82F">
      <w:pPr>
        <w:shd w:val="clear" w:color="auto" w:fill="FFFFFF"/>
        <w:rPr>
          <w:rFonts w:ascii="Arial Narrow" w:hAnsi="Arial Narrow" w:eastAsia="Times New Roman" w:cs="Arial"/>
          <w:sz w:val="20"/>
          <w:szCs w:val="20"/>
          <w:shd w:val="clear" w:color="auto" w:fill="FFFFFF"/>
          <w:lang w:eastAsia="tr-TR"/>
        </w:rPr>
      </w:pPr>
      <w:r>
        <w:rPr>
          <w:rFonts w:ascii="Arial Narrow" w:hAnsi="Arial Narrow" w:eastAsia="Times New Roman" w:cs="Arial"/>
          <w:sz w:val="20"/>
          <w:szCs w:val="20"/>
          <w:shd w:val="clear" w:color="auto" w:fill="FFFFFF"/>
          <w:lang w:eastAsia="tr-TR"/>
        </w:rPr>
        <w:t>Şirket merkezi telefon</w:t>
      </w:r>
      <w:r>
        <w:rPr>
          <w:rFonts w:ascii="Arial Narrow" w:hAnsi="Arial Narrow" w:eastAsia="Times New Roman" w:cs="Arial"/>
          <w:sz w:val="20"/>
          <w:szCs w:val="20"/>
          <w:shd w:val="clear" w:color="auto" w:fill="FFFFFF"/>
          <w:lang w:eastAsia="tr-TR"/>
        </w:rPr>
        <w:tab/>
      </w:r>
      <w:r>
        <w:rPr>
          <w:rFonts w:ascii="Arial Narrow" w:hAnsi="Arial Narrow" w:eastAsia="Times New Roman" w:cs="Arial"/>
          <w:sz w:val="20"/>
          <w:szCs w:val="20"/>
          <w:shd w:val="clear" w:color="auto" w:fill="FFFFFF"/>
          <w:lang w:eastAsia="tr-TR"/>
        </w:rPr>
        <w:t xml:space="preserve">: </w:t>
      </w:r>
    </w:p>
    <w:p w14:paraId="0FFFCEA5">
      <w:pPr>
        <w:shd w:val="clear" w:color="auto" w:fill="FFFFFF"/>
        <w:rPr>
          <w:rFonts w:ascii="Arial Narrow" w:hAnsi="Arial Narrow" w:cstheme="minorHAnsi"/>
          <w:sz w:val="20"/>
          <w:szCs w:val="20"/>
          <w:shd w:val="clear" w:color="auto" w:fill="FFFFFF"/>
        </w:rPr>
      </w:pPr>
      <w:r>
        <w:rPr>
          <w:rFonts w:ascii="Arial Narrow" w:hAnsi="Arial Narrow" w:eastAsia="Times New Roman" w:cs="Arial"/>
          <w:sz w:val="20"/>
          <w:szCs w:val="20"/>
          <w:shd w:val="clear" w:color="auto" w:fill="FFFFFF"/>
          <w:lang w:eastAsia="tr-TR"/>
        </w:rPr>
        <w:t>Mail</w:t>
      </w:r>
      <w:r>
        <w:rPr>
          <w:rFonts w:ascii="Arial Narrow" w:hAnsi="Arial Narrow" w:eastAsia="Times New Roman" w:cs="Arial"/>
          <w:sz w:val="20"/>
          <w:szCs w:val="20"/>
          <w:shd w:val="clear" w:color="auto" w:fill="FFFFFF"/>
          <w:lang w:eastAsia="tr-TR"/>
        </w:rPr>
        <w:tab/>
      </w:r>
      <w:r>
        <w:rPr>
          <w:rFonts w:ascii="Arial Narrow" w:hAnsi="Arial Narrow" w:eastAsia="Times New Roman" w:cs="Arial"/>
          <w:sz w:val="20"/>
          <w:szCs w:val="20"/>
          <w:shd w:val="clear" w:color="auto" w:fill="FFFFFF"/>
          <w:lang w:eastAsia="tr-TR"/>
        </w:rPr>
        <w:tab/>
      </w:r>
      <w:r>
        <w:rPr>
          <w:rFonts w:ascii="Arial Narrow" w:hAnsi="Arial Narrow" w:eastAsia="Times New Roman" w:cs="Arial"/>
          <w:sz w:val="20"/>
          <w:szCs w:val="20"/>
          <w:shd w:val="clear" w:color="auto" w:fill="FFFFFF"/>
          <w:lang w:eastAsia="tr-TR"/>
        </w:rPr>
        <w:tab/>
      </w:r>
      <w:r>
        <w:rPr>
          <w:rFonts w:ascii="Arial Narrow" w:hAnsi="Arial Narrow" w:eastAsia="Times New Roman" w:cs="Arial"/>
          <w:sz w:val="20"/>
          <w:szCs w:val="20"/>
          <w:shd w:val="clear" w:color="auto" w:fill="FFFFFF"/>
          <w:lang w:eastAsia="tr-TR"/>
        </w:rPr>
        <w:t xml:space="preserve">: </w:t>
      </w:r>
      <w:r>
        <w:rPr>
          <w:rFonts w:ascii="Arial Narrow" w:hAnsi="Arial Narrow"/>
          <w:sz w:val="20"/>
          <w:szCs w:val="20"/>
        </w:rPr>
        <w:t xml:space="preserve"> </w:t>
      </w:r>
    </w:p>
    <w:sectPr>
      <w:headerReference r:id="rId3" w:type="default"/>
      <w:pgSz w:w="11906" w:h="16838"/>
      <w:pgMar w:top="1134" w:right="1417" w:bottom="1417" w:left="1417" w:header="426"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A2"/>
    <w:family w:val="swiss"/>
    <w:pitch w:val="default"/>
    <w:sig w:usb0="E0002EFF" w:usb1="C000785B" w:usb2="00000009" w:usb3="00000000" w:csb0="400001FF" w:csb1="FFFF0000"/>
  </w:font>
  <w:font w:name="Arial Narrow">
    <w:altName w:val="Arial"/>
    <w:panose1 w:val="020B0606020202030204"/>
    <w:charset w:val="A2"/>
    <w:family w:val="swiss"/>
    <w:pitch w:val="default"/>
    <w:sig w:usb0="00000000" w:usb1="00000000" w:usb2="00000000" w:usb3="00000000" w:csb0="0000009F" w:csb1="00000000"/>
  </w:font>
  <w:font w:name="Calibri Light">
    <w:panose1 w:val="020F0302020204030204"/>
    <w:charset w:val="A2"/>
    <w:family w:val="swiss"/>
    <w:pitch w:val="default"/>
    <w:sig w:usb0="E4002EFF" w:usb1="C200247B" w:usb2="00000009" w:usb3="00000000" w:csb0="200001FF" w:csb1="00000000"/>
  </w:font>
  <w:font w:name="Courier New">
    <w:panose1 w:val="02070309020205020404"/>
    <w:charset w:val="A2"/>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CB1C4">
    <w:pPr>
      <w:pStyle w:val="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50DAE"/>
    <w:multiLevelType w:val="multilevel"/>
    <w:tmpl w:val="0C750DA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E8A1598"/>
    <w:multiLevelType w:val="multilevel"/>
    <w:tmpl w:val="2E8A1598"/>
    <w:lvl w:ilvl="0" w:tentative="0">
      <w:start w:val="3"/>
      <w:numFmt w:val="bullet"/>
      <w:lvlText w:val="-"/>
      <w:lvlJc w:val="left"/>
      <w:pPr>
        <w:ind w:left="720" w:hanging="360"/>
      </w:pPr>
      <w:rPr>
        <w:rFonts w:hint="default" w:ascii="Calibri Light" w:hAnsi="Calibri Light" w:eastAsia="Times New Roman" w:cs="Calibri Ligh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37A2910"/>
    <w:multiLevelType w:val="multilevel"/>
    <w:tmpl w:val="537A2910"/>
    <w:lvl w:ilvl="0" w:tentative="0">
      <w:start w:val="3"/>
      <w:numFmt w:val="bullet"/>
      <w:lvlText w:val="-"/>
      <w:lvlJc w:val="left"/>
      <w:pPr>
        <w:ind w:left="720" w:hanging="360"/>
      </w:pPr>
      <w:rPr>
        <w:rFonts w:hint="default" w:ascii="Calibri Light" w:hAnsi="Calibri Light" w:eastAsia="Times New Roman" w:cs="Calibri Ligh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500"/>
    <w:rsid w:val="00007E05"/>
    <w:rsid w:val="00045F36"/>
    <w:rsid w:val="00063B61"/>
    <w:rsid w:val="00083CFE"/>
    <w:rsid w:val="000A2024"/>
    <w:rsid w:val="000A3895"/>
    <w:rsid w:val="000B306B"/>
    <w:rsid w:val="000B6104"/>
    <w:rsid w:val="000B612B"/>
    <w:rsid w:val="000F5D86"/>
    <w:rsid w:val="00111CFC"/>
    <w:rsid w:val="00135E6F"/>
    <w:rsid w:val="001B6BEF"/>
    <w:rsid w:val="001C684D"/>
    <w:rsid w:val="001D6B40"/>
    <w:rsid w:val="001E04E6"/>
    <w:rsid w:val="001E3E66"/>
    <w:rsid w:val="001F36D0"/>
    <w:rsid w:val="00205811"/>
    <w:rsid w:val="0027364B"/>
    <w:rsid w:val="00297500"/>
    <w:rsid w:val="002A794D"/>
    <w:rsid w:val="002C4B92"/>
    <w:rsid w:val="002F56FF"/>
    <w:rsid w:val="00320460"/>
    <w:rsid w:val="00373901"/>
    <w:rsid w:val="00384B08"/>
    <w:rsid w:val="0038633B"/>
    <w:rsid w:val="003A518F"/>
    <w:rsid w:val="00435D00"/>
    <w:rsid w:val="00441ACF"/>
    <w:rsid w:val="00465709"/>
    <w:rsid w:val="0048028A"/>
    <w:rsid w:val="004D4B5A"/>
    <w:rsid w:val="004F49B2"/>
    <w:rsid w:val="00506657"/>
    <w:rsid w:val="00535BA4"/>
    <w:rsid w:val="005A17E5"/>
    <w:rsid w:val="005F2542"/>
    <w:rsid w:val="005F6C18"/>
    <w:rsid w:val="0060762E"/>
    <w:rsid w:val="00691D62"/>
    <w:rsid w:val="00697550"/>
    <w:rsid w:val="006C0083"/>
    <w:rsid w:val="006C2AF9"/>
    <w:rsid w:val="00742FCF"/>
    <w:rsid w:val="00791D39"/>
    <w:rsid w:val="007E3D8E"/>
    <w:rsid w:val="007E65AC"/>
    <w:rsid w:val="00804F4C"/>
    <w:rsid w:val="0081081D"/>
    <w:rsid w:val="008A1309"/>
    <w:rsid w:val="008D6AD3"/>
    <w:rsid w:val="009764C5"/>
    <w:rsid w:val="00980E62"/>
    <w:rsid w:val="009B3FC3"/>
    <w:rsid w:val="009E3527"/>
    <w:rsid w:val="009E5466"/>
    <w:rsid w:val="009F2C85"/>
    <w:rsid w:val="00A80BC4"/>
    <w:rsid w:val="00AA1CC3"/>
    <w:rsid w:val="00AC19D7"/>
    <w:rsid w:val="00AC2522"/>
    <w:rsid w:val="00B2240E"/>
    <w:rsid w:val="00B847A3"/>
    <w:rsid w:val="00BC3240"/>
    <w:rsid w:val="00BF2EE4"/>
    <w:rsid w:val="00C00DF0"/>
    <w:rsid w:val="00C21A85"/>
    <w:rsid w:val="00C44776"/>
    <w:rsid w:val="00C5181C"/>
    <w:rsid w:val="00D2285F"/>
    <w:rsid w:val="00D424C2"/>
    <w:rsid w:val="00D445D4"/>
    <w:rsid w:val="00DE7222"/>
    <w:rsid w:val="00E115FC"/>
    <w:rsid w:val="00E153E4"/>
    <w:rsid w:val="00E224BB"/>
    <w:rsid w:val="00E61707"/>
    <w:rsid w:val="00E71440"/>
    <w:rsid w:val="00E84652"/>
    <w:rsid w:val="00E920DA"/>
    <w:rsid w:val="00EA22C9"/>
    <w:rsid w:val="00F31E0F"/>
    <w:rsid w:val="00F36727"/>
    <w:rsid w:val="00F61A6C"/>
    <w:rsid w:val="00F94716"/>
    <w:rsid w:val="00FC7F1B"/>
    <w:rsid w:val="00FD1520"/>
    <w:rsid w:val="375341CB"/>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536"/>
        <w:tab w:val="right" w:pos="9072"/>
      </w:tabs>
    </w:pPr>
  </w:style>
  <w:style w:type="paragraph" w:styleId="5">
    <w:name w:val="header"/>
    <w:basedOn w:val="1"/>
    <w:link w:val="10"/>
    <w:unhideWhenUsed/>
    <w:qFormat/>
    <w:uiPriority w:val="99"/>
    <w:pPr>
      <w:tabs>
        <w:tab w:val="center" w:pos="4536"/>
        <w:tab w:val="right" w:pos="9072"/>
      </w:tabs>
    </w:pPr>
  </w:style>
  <w:style w:type="character" w:styleId="6">
    <w:name w:val="Hyperlink"/>
    <w:basedOn w:val="2"/>
    <w:unhideWhenUsed/>
    <w:qFormat/>
    <w:uiPriority w:val="99"/>
    <w:rPr>
      <w:color w:val="0000FF"/>
      <w:u w:val="single"/>
    </w:rPr>
  </w:style>
  <w:style w:type="character" w:styleId="7">
    <w:name w:val="Strong"/>
    <w:basedOn w:val="2"/>
    <w:qFormat/>
    <w:uiPriority w:val="22"/>
    <w:rPr>
      <w:b/>
      <w:bCs/>
    </w:rPr>
  </w:style>
  <w:style w:type="paragraph" w:styleId="8">
    <w:name w:val="List Paragraph"/>
    <w:basedOn w:val="1"/>
    <w:qFormat/>
    <w:uiPriority w:val="34"/>
    <w:pPr>
      <w:ind w:left="720"/>
      <w:contextualSpacing/>
    </w:pPr>
  </w:style>
  <w:style w:type="character" w:customStyle="1" w:styleId="9">
    <w:name w:val="address"/>
    <w:basedOn w:val="2"/>
    <w:qFormat/>
    <w:uiPriority w:val="0"/>
  </w:style>
  <w:style w:type="character" w:customStyle="1" w:styleId="10">
    <w:name w:val="Üstbilgi Char"/>
    <w:basedOn w:val="2"/>
    <w:link w:val="5"/>
    <w:qFormat/>
    <w:uiPriority w:val="99"/>
  </w:style>
  <w:style w:type="character" w:customStyle="1" w:styleId="11">
    <w:name w:val="Altbilgi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Silentall Unattended Installer</Company>
  <Pages>2</Pages>
  <Words>1162</Words>
  <Characters>6630</Characters>
  <Lines>55</Lines>
  <Paragraphs>15</Paragraphs>
  <TotalTime>7</TotalTime>
  <ScaleCrop>false</ScaleCrop>
  <LinksUpToDate>false</LinksUpToDate>
  <CharactersWithSpaces>7777</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2026-04-21T05:29:00Z</dcterms:created>
  <dc:creator>huseyınc</dc:creator>
  <cp:lastModifiedBy>Mehmet Sarıyar</cp:lastModifiedBy>
  <dcterms:modified xsi:type="dcterms:W3CDTF">2026-05-14T10:17:21Z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1033-12.2.0.23202</vt:lpwstr>
  </property>
  <property fmtid="{D5CDD505-2E9C-101B-9397-08002B2CF9AE}" pid="3" name="ICV">
    <vt:lpwstr>4FC115B0682E47DABB2EAD06087AE696_12</vt:lpwstr>
  </property>
</Properties>
</file>